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0E14A" w14:textId="77777777" w:rsidR="00C8005C" w:rsidRPr="005D7112" w:rsidRDefault="00C8005C" w:rsidP="005D71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11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5B6FD548" w14:textId="77777777" w:rsidR="00C8005C" w:rsidRPr="005D7112" w:rsidRDefault="00C8005C" w:rsidP="005D71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112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2BCEBBE7" w14:textId="6BFE408B" w:rsidR="005D7112" w:rsidRPr="005D7112" w:rsidRDefault="006B5937" w:rsidP="00C95728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5937">
        <w:rPr>
          <w:rFonts w:ascii="Times New Roman" w:hAnsi="Times New Roman" w:cs="Times New Roman"/>
          <w:b/>
          <w:bCs/>
          <w:sz w:val="24"/>
          <w:szCs w:val="24"/>
        </w:rPr>
        <w:t xml:space="preserve">СТ РК </w:t>
      </w:r>
      <w:r w:rsidR="009252D5" w:rsidRPr="009252D5">
        <w:rPr>
          <w:rFonts w:ascii="Times New Roman" w:hAnsi="Times New Roman" w:cs="Times New Roman"/>
          <w:b/>
          <w:bCs/>
          <w:sz w:val="24"/>
          <w:szCs w:val="24"/>
        </w:rPr>
        <w:t>ISO 3710</w:t>
      </w:r>
      <w:r w:rsidR="008F04AD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6B593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D7112" w:rsidRPr="005D7112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8F04AD" w:rsidRPr="008F04AD">
        <w:rPr>
          <w:rFonts w:ascii="Times New Roman" w:hAnsi="Times New Roman" w:cs="Times New Roman"/>
          <w:b/>
          <w:bCs/>
          <w:sz w:val="24"/>
          <w:szCs w:val="24"/>
        </w:rPr>
        <w:t>Устойчивые города и сообщества. Руководство по созданию операционных моделей умного города для устойчивых сообществ</w:t>
      </w:r>
      <w:r w:rsidR="005D7112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2367FCEE" w14:textId="77777777" w:rsidR="00193235" w:rsidRPr="00D26989" w:rsidRDefault="00193235" w:rsidP="0019323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763AFD50" w14:textId="6B4A2AAC" w:rsidR="00C8005C" w:rsidRPr="00D26989" w:rsidRDefault="00C8005C" w:rsidP="00C8005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1 Техническое обоснование разработки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62523C7F" w14:textId="77777777" w:rsidR="005D7112" w:rsidRDefault="005D7112" w:rsidP="005D7112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8E1845D" w14:textId="77777777" w:rsidR="008F04AD" w:rsidRPr="008F04AD" w:rsidRDefault="008F04AD" w:rsidP="008F04AD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8F04AD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Разработка стандарта планируется в реализацию п.10 и п.11 Плана мероприятий по повышению качества товаров, работ и услуг, а также жизни и здоровья населения посредством усиления роли и функции технического регулирования в экономике, утвержденный Заместителем Премьер – Министра – Министром торговли и инетеграции Республики Казахстан и Программы действий правительства на 2022 год, утвержденный постановлением Правительства Республики Казахстан «25» апреля 2022 года № 241.</w:t>
      </w:r>
    </w:p>
    <w:p w14:paraId="1E9F9132" w14:textId="77777777" w:rsidR="008F04AD" w:rsidRPr="008F04AD" w:rsidRDefault="008F04AD" w:rsidP="008F04AD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8F04AD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Этот документ помогает городам воплотить свое видение устойчивого будущего, предоставляя набор «умных практик» для управления управлением, услугами, данными и системами по всему городу открытым, совместным, ориентированным на граждан способом с поддержкой цифровых технологий. Он определяет «умную операционную модель» для городов, которая позволяет им реализовать свое видение, стратегию и политику более быстрыми темпами, с большей гибкостью и с меньшим риском доставки.</w:t>
      </w:r>
    </w:p>
    <w:p w14:paraId="6A91E17C" w14:textId="77777777" w:rsidR="008F04AD" w:rsidRPr="008F04AD" w:rsidRDefault="008F04AD" w:rsidP="008F04AD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8F04AD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Это означает, в частности, сосредоточение внимания на том, чтобы позволить городам:</w:t>
      </w:r>
    </w:p>
    <w:p w14:paraId="79844655" w14:textId="77777777" w:rsidR="008F04AD" w:rsidRPr="008F04AD" w:rsidRDefault="008F04AD" w:rsidP="008F04AD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8F04AD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а) сделать текущие и будущие потребности горожан движущей силой принятия инвестиционных решений, планирования и реализации всех городских пространств и систем;</w:t>
      </w:r>
    </w:p>
    <w:p w14:paraId="628B277C" w14:textId="77777777" w:rsidR="008F04AD" w:rsidRPr="008F04AD" w:rsidRDefault="008F04AD" w:rsidP="008F04AD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8F04AD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б) интегрировать физическое и цифровое планирование;</w:t>
      </w:r>
    </w:p>
    <w:p w14:paraId="0F769C96" w14:textId="77777777" w:rsidR="008F04AD" w:rsidRPr="008F04AD" w:rsidRDefault="008F04AD" w:rsidP="008F04AD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8F04AD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c) выявлять, предвидеть и реагировать на возникающие проблемы систематическим, гибким и устойчивым образом;</w:t>
      </w:r>
    </w:p>
    <w:p w14:paraId="5461E67B" w14:textId="77777777" w:rsidR="008F04AD" w:rsidRPr="008F04AD" w:rsidRDefault="008F04AD" w:rsidP="008F04AD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8F04AD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d) создать пошаговое изменение возможностей для совместной доставки и инноваций через организационные границы в пределах города.</w:t>
      </w:r>
    </w:p>
    <w:p w14:paraId="4AD3DB2B" w14:textId="77777777" w:rsidR="008F04AD" w:rsidRPr="008F04AD" w:rsidRDefault="008F04AD" w:rsidP="008F04AD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8F04AD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Хотя многие из принципов и методологий, установленных в этом документе, применимы в конкретных вертикальных секторах городов (например, водоснабжение, отходы, энергетика, городское сельское хозяйство, транспорт, информационные технологии), основное внимание уделяется вопросам и проблемам, связанным с объединением всех они превращаются в общегородской стратегический подход к использованию интеллектуальных данных, интеллектуальных способов работы и интеллектуальных технологий. Таким образом, центральным элементом этого документа является сильный акцент на лидерстве и управлении, культуре, инновациях бизнес-моделей и активной роли, которую играют граждане, предприятия и гражданское общество в создании, предоставлении и использовании городских пространств и услуг.</w:t>
      </w:r>
    </w:p>
    <w:p w14:paraId="3C8BDC55" w14:textId="77777777" w:rsidR="008F04AD" w:rsidRPr="008F04AD" w:rsidRDefault="008F04AD" w:rsidP="008F04AD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8F04AD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Этот документ адресован руководству города. Большая часть руководства также может быть полезна лидерам сообществ, отличных от городских, включая как небольшие городские районы, так и более крупные инициативы регионального масштаба. Но основная целевая аудитория, с которой руководство было разработано и утверждено, — это городские власти, в том числе:</w:t>
      </w:r>
    </w:p>
    <w:p w14:paraId="5C908F4E" w14:textId="77777777" w:rsidR="008F04AD" w:rsidRPr="008F04AD" w:rsidRDefault="008F04AD" w:rsidP="008F04AD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8F04AD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— разработчики политики в городских органах власти — как лица, ответственные за разработку, ввод в эксплуатацию и предоставление услуг органа власти, так и лица, ответственные за его роль лидера сообщества, в частности:</w:t>
      </w:r>
    </w:p>
    <w:p w14:paraId="30D688CA" w14:textId="77777777" w:rsidR="008F04AD" w:rsidRPr="008F04AD" w:rsidRDefault="008F04AD" w:rsidP="008F04AD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8F04AD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— избранные лидеры;</w:t>
      </w:r>
    </w:p>
    <w:p w14:paraId="314A84FA" w14:textId="77777777" w:rsidR="008F04AD" w:rsidRPr="008F04AD" w:rsidRDefault="008F04AD" w:rsidP="008F04AD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8F04AD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— высшие должностные лица местных органов власти (в том числе первые лица, директора по информационным технологиям и директора ключевых департаментов);</w:t>
      </w:r>
    </w:p>
    <w:p w14:paraId="12DC2B43" w14:textId="77777777" w:rsidR="008F04AD" w:rsidRPr="008F04AD" w:rsidRDefault="008F04AD" w:rsidP="008F04AD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8F04AD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— руководители иных государственных органов общегородского подчинения;</w:t>
      </w:r>
    </w:p>
    <w:p w14:paraId="237464E9" w14:textId="77777777" w:rsidR="008F04AD" w:rsidRPr="008F04AD" w:rsidRDefault="008F04AD" w:rsidP="008F04AD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8F04AD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lastRenderedPageBreak/>
        <w:t>— иные заинтересованные стороны, заинтересованные в лидерстве и формировании городской среды, в том числе:</w:t>
      </w:r>
    </w:p>
    <w:p w14:paraId="435001A1" w14:textId="77777777" w:rsidR="008F04AD" w:rsidRPr="008F04AD" w:rsidRDefault="008F04AD" w:rsidP="008F04AD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8F04AD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- руководители высшего звена в частном секторе, которые хотят сотрудничать с городами и помогать им в преобразовании городских систем для создания общих ценностей;</w:t>
      </w:r>
    </w:p>
    <w:p w14:paraId="6F5B6629" w14:textId="77777777" w:rsidR="008F04AD" w:rsidRPr="008F04AD" w:rsidRDefault="008F04AD" w:rsidP="008F04AD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8F04AD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— лидеры общественных организаций, действующих в городе;</w:t>
      </w:r>
    </w:p>
    <w:p w14:paraId="206B2995" w14:textId="77777777" w:rsidR="008F04AD" w:rsidRPr="008F04AD" w:rsidRDefault="008F04AD" w:rsidP="008F04AD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8F04AD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— лидеры в сфере высшего и дополнительного образования;</w:t>
      </w:r>
    </w:p>
    <w:p w14:paraId="4A27082E" w14:textId="77777777" w:rsidR="008F04AD" w:rsidRPr="008F04AD" w:rsidRDefault="008F04AD" w:rsidP="008F04AD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8F04AD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— новаторы и представители сообщества.</w:t>
      </w:r>
    </w:p>
    <w:p w14:paraId="56719863" w14:textId="77777777" w:rsidR="008F04AD" w:rsidRPr="008F04AD" w:rsidRDefault="008F04AD" w:rsidP="008F04AD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8F04AD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Помимо этой руководящей аудитории, документ будет интересен всем сторонам, занимающимся умными городами, включая отдельных граждан.</w:t>
      </w:r>
    </w:p>
    <w:p w14:paraId="5EEFF956" w14:textId="77777777" w:rsidR="008F04AD" w:rsidRPr="008F04AD" w:rsidRDefault="008F04AD" w:rsidP="008F04AD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8F04AD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Рабочее определение умного города, используемое для целей настоящего документа, следующее:</w:t>
      </w:r>
    </w:p>
    <w:p w14:paraId="0F3DCDCB" w14:textId="373D3D3F" w:rsidR="009252D5" w:rsidRPr="009252D5" w:rsidRDefault="008F04AD" w:rsidP="008F04AD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</w:pPr>
      <w:r w:rsidRPr="008F04AD">
        <w:rPr>
          <w:rFonts w:ascii="Times New Roman" w:eastAsia="Times New Roman" w:hAnsi="Times New Roman" w:cs="Times New Roman"/>
          <w:iCs/>
          <w:sz w:val="24"/>
          <w:szCs w:val="28"/>
          <w:lang w:val="kk-KZ"/>
        </w:rPr>
        <w:t>Умный город следует охарактеризовать как город, который «резко увеличивает скорость, с которой он повышает свою устойчивость и устойчивость… за счет фундаментального улучшения того, как он вовлекает общество, как он применяет методы совместного лидерства, как он работает в разных дисциплинах и городских системах, и как он использует данные и интегрированные технологии… для преобразования услуг и качества жизни для тех, кто живет в городе и связан с ним (жителей, предприятий, гостей)».</w:t>
      </w:r>
    </w:p>
    <w:p w14:paraId="51A79E37" w14:textId="5EDF5E1A" w:rsidR="009A0B72" w:rsidRPr="009252D5" w:rsidRDefault="009A0B72" w:rsidP="005D7112">
      <w:pPr>
        <w:pStyle w:val="a3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14:paraId="269CCFDF" w14:textId="0CC7DDEA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  <w:r w:rsidRPr="00D26989">
        <w:rPr>
          <w:i w:val="0"/>
          <w:sz w:val="24"/>
          <w:szCs w:val="24"/>
        </w:rPr>
        <w:t xml:space="preserve">2 Основание для разработки </w:t>
      </w:r>
      <w:r w:rsidR="00DF72DE" w:rsidRPr="00D26989">
        <w:rPr>
          <w:i w:val="0"/>
          <w:sz w:val="24"/>
          <w:szCs w:val="24"/>
        </w:rPr>
        <w:t>документа по стандартизации</w:t>
      </w:r>
      <w:r w:rsidRPr="00D26989">
        <w:rPr>
          <w:i w:val="0"/>
          <w:sz w:val="24"/>
          <w:szCs w:val="24"/>
        </w:rPr>
        <w:t xml:space="preserve"> </w:t>
      </w:r>
    </w:p>
    <w:p w14:paraId="68DF6617" w14:textId="77777777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5D5C7684" w14:textId="28F53378" w:rsidR="00C8005C" w:rsidRPr="00D26989" w:rsidRDefault="00193235" w:rsidP="00C8005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3235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РК от 20 декабря 2022 года № 433- НҚ (с учетом </w:t>
      </w:r>
      <w:r>
        <w:rPr>
          <w:rFonts w:ascii="Times New Roman" w:hAnsi="Times New Roman" w:cs="Times New Roman"/>
          <w:sz w:val="24"/>
          <w:szCs w:val="24"/>
        </w:rPr>
        <w:t>всех изменений</w:t>
      </w:r>
      <w:r w:rsidRPr="0019323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5B5FB5F" w14:textId="77777777" w:rsidR="00C95728" w:rsidRPr="00D26989" w:rsidRDefault="00C95728" w:rsidP="00C8005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B34A2CD" w14:textId="77777777" w:rsidR="00C8005C" w:rsidRPr="00D26989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>3 Характеристика объекта стандартизации</w:t>
      </w:r>
    </w:p>
    <w:p w14:paraId="5D567B39" w14:textId="77777777" w:rsidR="00C8005C" w:rsidRPr="00D26989" w:rsidRDefault="00C8005C" w:rsidP="003245D4">
      <w:pPr>
        <w:pStyle w:val="1"/>
        <w:ind w:firstLine="567"/>
        <w:jc w:val="both"/>
        <w:rPr>
          <w:sz w:val="24"/>
          <w:szCs w:val="24"/>
        </w:rPr>
      </w:pPr>
    </w:p>
    <w:p w14:paraId="249A0BF7" w14:textId="724D6718" w:rsidR="005D7112" w:rsidRDefault="008F04AD" w:rsidP="005D7112">
      <w:pPr>
        <w:pStyle w:val="Style46"/>
        <w:ind w:firstLine="567"/>
        <w:jc w:val="both"/>
        <w:rPr>
          <w:rStyle w:val="FontStyle38"/>
          <w:rFonts w:eastAsiaTheme="minorEastAsia"/>
          <w:sz w:val="24"/>
          <w:szCs w:val="24"/>
          <w:lang w:eastAsia="en-US"/>
        </w:rPr>
      </w:pPr>
      <w:r w:rsidRPr="008F04AD">
        <w:rPr>
          <w:rStyle w:val="FontStyle38"/>
          <w:rFonts w:eastAsiaTheme="minorEastAsia"/>
          <w:sz w:val="24"/>
          <w:szCs w:val="24"/>
          <w:lang w:eastAsia="en-US"/>
        </w:rPr>
        <w:t>Настоящий стандарт определяет описательную основу для города, включая соответствующую основополагающую онтологию анатомической структуры города или сообщества.</w:t>
      </w:r>
    </w:p>
    <w:p w14:paraId="04E991B6" w14:textId="77777777" w:rsidR="00525F56" w:rsidRPr="005D7112" w:rsidRDefault="00525F56" w:rsidP="005D7112">
      <w:pPr>
        <w:pStyle w:val="Style46"/>
        <w:ind w:firstLine="567"/>
        <w:jc w:val="both"/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</w:pPr>
    </w:p>
    <w:p w14:paraId="204B054C" w14:textId="1D214F29" w:rsidR="00C8005C" w:rsidRPr="00D26989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4 Сведения о взаимосвязи проекта </w:t>
      </w:r>
      <w:r w:rsidR="00DF72DE" w:rsidRPr="00D26989">
        <w:rPr>
          <w:b/>
          <w:sz w:val="24"/>
          <w:szCs w:val="24"/>
        </w:rPr>
        <w:t>документа по стандартизации</w:t>
      </w:r>
      <w:r w:rsidRPr="00D26989">
        <w:rPr>
          <w:b/>
          <w:sz w:val="24"/>
          <w:szCs w:val="24"/>
        </w:rPr>
        <w:t xml:space="preserve"> с техническими регламентами и документами по стандартизации</w:t>
      </w:r>
    </w:p>
    <w:p w14:paraId="7916F6D8" w14:textId="6953E6F5" w:rsidR="00C8005C" w:rsidRDefault="00C8005C" w:rsidP="003245D4">
      <w:pPr>
        <w:pStyle w:val="a3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83CD80F" w14:textId="77777777" w:rsidR="00525F56" w:rsidRPr="00EA51C3" w:rsidRDefault="00525F56" w:rsidP="00525F56">
      <w:pPr>
        <w:pStyle w:val="a3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8D5D6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ISO 37100:2016 «Sust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ainable cities and communities.</w:t>
      </w:r>
      <w:r w:rsidRPr="008D5D6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Vocabulary</w:t>
      </w:r>
      <w:r w:rsidRPr="008D5D6E">
        <w:rPr>
          <w:rFonts w:ascii="Times New Roman" w:hAnsi="Times New Roman" w:cs="Times New Roman"/>
          <w:sz w:val="24"/>
          <w:szCs w:val="24"/>
          <w:shd w:val="clear" w:color="auto" w:fill="FFFFFF"/>
        </w:rPr>
        <w:t>» (Ус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тойчивые города и сообщества. С</w:t>
      </w:r>
      <w:r w:rsidRPr="008D5D6E">
        <w:rPr>
          <w:rFonts w:ascii="Times New Roman" w:hAnsi="Times New Roman" w:cs="Times New Roman"/>
          <w:sz w:val="24"/>
          <w:szCs w:val="24"/>
          <w:shd w:val="clear" w:color="auto" w:fill="FFFFFF"/>
        </w:rPr>
        <w:t>ловарь</w:t>
      </w:r>
      <w:r w:rsidRPr="00EA51C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).</w:t>
      </w:r>
    </w:p>
    <w:p w14:paraId="5ABFAF52" w14:textId="39EEF1B9" w:rsidR="009252D5" w:rsidRPr="009252D5" w:rsidRDefault="009252D5" w:rsidP="009252D5">
      <w:pPr>
        <w:widowControl w:val="0"/>
        <w:autoSpaceDE w:val="0"/>
        <w:autoSpaceDN w:val="0"/>
        <w:spacing w:after="0" w:line="237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lang w:eastAsia="en-US"/>
        </w:rPr>
      </w:pP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>ISO 37104</w:t>
      </w:r>
      <w:r w:rsidR="00630294" w:rsidRPr="00630294">
        <w:rPr>
          <w:rFonts w:ascii="Times New Roman" w:eastAsia="Times New Roman" w:hAnsi="Times New Roman" w:cs="Times New Roman"/>
          <w:bCs/>
          <w:sz w:val="24"/>
          <w:lang w:val="en-US" w:eastAsia="en-US"/>
        </w:rPr>
        <w:t>:2019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Sustainable cities and communities. Transforming our cities. Guidance for practical local implementation of ISO 37101 (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>Устойчивые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>города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>и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>сообщества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. 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Преобразование наших городов. Руководство по практическому внедрению </w:t>
      </w:r>
      <w:r w:rsidRPr="009252D5">
        <w:rPr>
          <w:rFonts w:ascii="Times New Roman" w:eastAsia="Times New Roman" w:hAnsi="Times New Roman" w:cs="Times New Roman"/>
          <w:bCs/>
          <w:sz w:val="24"/>
          <w:lang w:val="en-US" w:eastAsia="en-US"/>
        </w:rPr>
        <w:t>ISO</w:t>
      </w:r>
      <w:r w:rsidRPr="009252D5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37101 на местном уровне).</w:t>
      </w:r>
    </w:p>
    <w:p w14:paraId="6D489CA7" w14:textId="19425706" w:rsidR="008F04AD" w:rsidRPr="00556475" w:rsidRDefault="008F04AD" w:rsidP="009252D5">
      <w:pPr>
        <w:widowControl w:val="0"/>
        <w:autoSpaceDE w:val="0"/>
        <w:autoSpaceDN w:val="0"/>
        <w:spacing w:after="0" w:line="237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lang w:eastAsia="en-US"/>
        </w:rPr>
      </w:pPr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t>ISO 37105:2019 Sustainable cities and communities. Descriptive framework for cities and communities (</w:t>
      </w:r>
      <w:proofErr w:type="spellStart"/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t>Устойчивое</w:t>
      </w:r>
      <w:proofErr w:type="spellEnd"/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proofErr w:type="spellStart"/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t>развитие</w:t>
      </w:r>
      <w:proofErr w:type="spellEnd"/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proofErr w:type="spellStart"/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t>городов</w:t>
      </w:r>
      <w:proofErr w:type="spellEnd"/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и </w:t>
      </w:r>
      <w:proofErr w:type="spellStart"/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t>сообществ</w:t>
      </w:r>
      <w:proofErr w:type="spellEnd"/>
      <w:r w:rsidRPr="008F04AD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. </w:t>
      </w:r>
      <w:r w:rsidRPr="00556475">
        <w:rPr>
          <w:rFonts w:ascii="Times New Roman" w:eastAsia="Times New Roman" w:hAnsi="Times New Roman" w:cs="Times New Roman"/>
          <w:bCs/>
          <w:sz w:val="24"/>
          <w:lang w:eastAsia="en-US"/>
        </w:rPr>
        <w:t>Описательная схема для городов и сообществ).</w:t>
      </w:r>
    </w:p>
    <w:p w14:paraId="1BABB042" w14:textId="22D1FFA2" w:rsidR="001159F4" w:rsidRPr="00525F56" w:rsidRDefault="001159F4" w:rsidP="009252D5">
      <w:pPr>
        <w:widowControl w:val="0"/>
        <w:autoSpaceDE w:val="0"/>
        <w:autoSpaceDN w:val="0"/>
        <w:spacing w:after="0" w:line="237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lang w:val="en-US" w:eastAsia="en-US"/>
        </w:rPr>
      </w:pPr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ISO</w:t>
      </w:r>
      <w:r w:rsidRPr="00556475">
        <w:rPr>
          <w:rFonts w:ascii="Times New Roman" w:eastAsia="Times New Roman" w:hAnsi="Times New Roman" w:cs="Times New Roman"/>
          <w:bCs/>
          <w:sz w:val="24"/>
          <w:lang w:eastAsia="en-US"/>
        </w:rPr>
        <w:t>/</w:t>
      </w:r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TS</w:t>
      </w:r>
      <w:r w:rsidRPr="00556475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37107:2019 </w:t>
      </w:r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Sustainable</w:t>
      </w:r>
      <w:r w:rsidRPr="00556475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cities</w:t>
      </w:r>
      <w:r w:rsidRPr="00556475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and</w:t>
      </w:r>
      <w:r w:rsidRPr="00556475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communities</w:t>
      </w:r>
      <w:r w:rsidRPr="00556475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. </w:t>
      </w:r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Maturity</w:t>
      </w:r>
      <w:r w:rsidRPr="00525F5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model</w:t>
      </w:r>
      <w:r w:rsidRPr="00525F5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for</w:t>
      </w:r>
      <w:r w:rsidRPr="00525F5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smart</w:t>
      </w:r>
      <w:r w:rsidRPr="00525F5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sustainable</w:t>
      </w:r>
      <w:r w:rsidRPr="00525F5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communities</w:t>
      </w:r>
      <w:r w:rsidRPr="00525F5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(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Устойчивое</w:t>
      </w:r>
      <w:r w:rsidRPr="00525F5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развитие</w:t>
      </w:r>
      <w:r w:rsidRPr="00525F5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городов</w:t>
      </w:r>
      <w:r w:rsidRPr="00525F5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и</w:t>
      </w:r>
      <w:r w:rsidRPr="00525F5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сообществ</w:t>
      </w:r>
      <w:r w:rsidRPr="00525F5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.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Модель</w:t>
      </w:r>
      <w:r w:rsidRPr="00525F5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уровня</w:t>
      </w:r>
      <w:r w:rsidRPr="00525F5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зрелости</w:t>
      </w:r>
      <w:r w:rsidRPr="00525F5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для</w:t>
      </w:r>
      <w:r w:rsidRPr="00525F5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умных</w:t>
      </w:r>
      <w:r w:rsidRPr="00525F5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устойчивых</w:t>
      </w:r>
      <w:r w:rsidRPr="00525F56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сообществ</w:t>
      </w:r>
      <w:r w:rsidRPr="00525F56">
        <w:rPr>
          <w:rFonts w:ascii="Times New Roman" w:eastAsia="Times New Roman" w:hAnsi="Times New Roman" w:cs="Times New Roman"/>
          <w:bCs/>
          <w:sz w:val="24"/>
          <w:lang w:val="en-US" w:eastAsia="en-US"/>
        </w:rPr>
        <w:t>).</w:t>
      </w:r>
    </w:p>
    <w:p w14:paraId="376CF8A7" w14:textId="7D1999D6" w:rsidR="001159F4" w:rsidRPr="00525F56" w:rsidRDefault="001159F4" w:rsidP="009252D5">
      <w:pPr>
        <w:widowControl w:val="0"/>
        <w:autoSpaceDE w:val="0"/>
        <w:autoSpaceDN w:val="0"/>
        <w:spacing w:after="0" w:line="237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lang w:eastAsia="en-US"/>
        </w:rPr>
      </w:pPr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ISO 37108:2022 Sustainable cities and communities. Business districts. Guidance for practical local implementation of ISO 37101 (</w:t>
      </w:r>
      <w:proofErr w:type="spellStart"/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Устойчивые</w:t>
      </w:r>
      <w:proofErr w:type="spellEnd"/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</w:t>
      </w:r>
      <w:proofErr w:type="spellStart"/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города</w:t>
      </w:r>
      <w:proofErr w:type="spellEnd"/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 и </w:t>
      </w:r>
      <w:proofErr w:type="spellStart"/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сообщества</w:t>
      </w:r>
      <w:proofErr w:type="spellEnd"/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 xml:space="preserve">.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Деловые</w:t>
      </w:r>
      <w:r w:rsidRPr="00525F56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районы</w:t>
      </w:r>
      <w:r w:rsidRPr="00525F56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.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Руководство</w:t>
      </w:r>
      <w:r w:rsidRPr="00525F56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по</w:t>
      </w:r>
      <w:r w:rsidRPr="00525F56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практическому</w:t>
      </w:r>
      <w:r w:rsidRPr="00525F56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внедрению</w:t>
      </w:r>
      <w:r w:rsidRPr="00525F56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val="en-US" w:eastAsia="en-US"/>
        </w:rPr>
        <w:t>ISO</w:t>
      </w:r>
      <w:r w:rsidRPr="00525F56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37101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на</w:t>
      </w:r>
      <w:r w:rsidRPr="00525F56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местном</w:t>
      </w:r>
      <w:r w:rsidRPr="00525F56">
        <w:rPr>
          <w:rFonts w:ascii="Times New Roman" w:eastAsia="Times New Roman" w:hAnsi="Times New Roman" w:cs="Times New Roman"/>
          <w:bCs/>
          <w:sz w:val="24"/>
          <w:lang w:eastAsia="en-US"/>
        </w:rPr>
        <w:t xml:space="preserve"> </w:t>
      </w:r>
      <w:r w:rsidRPr="001159F4">
        <w:rPr>
          <w:rFonts w:ascii="Times New Roman" w:eastAsia="Times New Roman" w:hAnsi="Times New Roman" w:cs="Times New Roman"/>
          <w:bCs/>
          <w:sz w:val="24"/>
          <w:lang w:eastAsia="en-US"/>
        </w:rPr>
        <w:t>уровне</w:t>
      </w:r>
      <w:r w:rsidRPr="00525F56">
        <w:rPr>
          <w:rFonts w:ascii="Times New Roman" w:eastAsia="Times New Roman" w:hAnsi="Times New Roman" w:cs="Times New Roman"/>
          <w:bCs/>
          <w:sz w:val="24"/>
          <w:lang w:eastAsia="en-US"/>
        </w:rPr>
        <w:t>).</w:t>
      </w:r>
    </w:p>
    <w:p w14:paraId="772390E0" w14:textId="07AA5B76" w:rsidR="001159F4" w:rsidRPr="001159F4" w:rsidRDefault="001159F4" w:rsidP="001159F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ISO 37110:2022 Sustainable cities and communities. Management requirements and recommendations for open data for smart cities and communities. Overview</w:t>
      </w:r>
      <w:r w:rsidRPr="00525F5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and</w:t>
      </w:r>
      <w:r w:rsidRPr="00525F5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general</w:t>
      </w:r>
      <w:r w:rsidRPr="00525F5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lastRenderedPageBreak/>
        <w:t>principles</w:t>
      </w:r>
      <w:r w:rsidRPr="00525F5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(Устойчивые города и сообщества.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Требования и рекомендации к управлению открытыми данными для умных городов и сообществ. </w:t>
      </w:r>
      <w:proofErr w:type="spellStart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Обзор</w:t>
      </w:r>
      <w:proofErr w:type="spellEnd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и </w:t>
      </w:r>
      <w:proofErr w:type="spellStart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общие</w:t>
      </w:r>
      <w:proofErr w:type="spellEnd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принципы</w:t>
      </w:r>
      <w:proofErr w:type="spellEnd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).</w:t>
      </w:r>
    </w:p>
    <w:p w14:paraId="52D02CD0" w14:textId="26404BB7" w:rsidR="009252D5" w:rsidRPr="00525F56" w:rsidRDefault="009252D5" w:rsidP="003245D4">
      <w:pPr>
        <w:pStyle w:val="a3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ISO 37157:2018 Smart community infrastructures. Smart transportation for compact cities (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Инфраструктуры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умных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сообществ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. 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Умный</w:t>
      </w:r>
      <w:r w:rsidRPr="00525F5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транспорт</w:t>
      </w:r>
      <w:r w:rsidRPr="00525F5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Pr="00525F5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компактных</w:t>
      </w:r>
      <w:r w:rsidRPr="00525F5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r w:rsidRPr="009252D5">
        <w:rPr>
          <w:rFonts w:ascii="Times New Roman" w:hAnsi="Times New Roman" w:cs="Times New Roman"/>
          <w:sz w:val="24"/>
          <w:szCs w:val="24"/>
          <w:shd w:val="clear" w:color="auto" w:fill="FFFFFF"/>
        </w:rPr>
        <w:t>городах</w:t>
      </w:r>
      <w:r w:rsidRPr="00525F56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).</w:t>
      </w:r>
    </w:p>
    <w:p w14:paraId="0BA58420" w14:textId="45684D31" w:rsidR="001159F4" w:rsidRPr="001159F4" w:rsidRDefault="001159F4" w:rsidP="001159F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ISO 37180:2021 Smart community infrastructures Guidance on smart transportation with QR code identification and </w:t>
      </w:r>
      <w:proofErr w:type="spellStart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authentification</w:t>
      </w:r>
      <w:proofErr w:type="spellEnd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in transportation and its related or additional services (</w:t>
      </w:r>
      <w:proofErr w:type="spellStart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Инфраструктуры</w:t>
      </w:r>
      <w:proofErr w:type="spellEnd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умного</w:t>
      </w:r>
      <w:proofErr w:type="spellEnd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сообщества</w:t>
      </w:r>
      <w:proofErr w:type="spellEnd"/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 xml:space="preserve">.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Руководство по использованию интеллектуальной системы транспорта с идентификацией и аутентификацией по 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QR</w:t>
      </w:r>
      <w:r w:rsidRPr="001159F4">
        <w:rPr>
          <w:rFonts w:ascii="Times New Roman" w:hAnsi="Times New Roman" w:cs="Times New Roman"/>
          <w:sz w:val="24"/>
          <w:szCs w:val="24"/>
          <w:shd w:val="clear" w:color="auto" w:fill="FFFFFF"/>
        </w:rPr>
        <w:t>-коду при выполнении транспортных и связанных с ними или дополнительных услуг).</w:t>
      </w:r>
    </w:p>
    <w:p w14:paraId="05B6BB5B" w14:textId="77777777" w:rsidR="00193235" w:rsidRPr="001159F4" w:rsidRDefault="00193235" w:rsidP="003245D4">
      <w:pPr>
        <w:pStyle w:val="1"/>
        <w:ind w:firstLine="567"/>
        <w:jc w:val="both"/>
        <w:rPr>
          <w:b/>
          <w:sz w:val="24"/>
          <w:szCs w:val="24"/>
        </w:rPr>
      </w:pPr>
    </w:p>
    <w:p w14:paraId="74CF8BD8" w14:textId="4FC8B002" w:rsidR="00C8005C" w:rsidRPr="00D26989" w:rsidRDefault="00C8005C" w:rsidP="003245D4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DF72DE" w:rsidRPr="00D26989">
        <w:rPr>
          <w:rFonts w:ascii="Times New Roman" w:eastAsia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5934D3B4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205D08" w14:textId="3AD414D7" w:rsidR="00193235" w:rsidRDefault="009252D5" w:rsidP="005D711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52D5">
        <w:rPr>
          <w:rFonts w:ascii="Times New Roman" w:hAnsi="Times New Roman" w:cs="Times New Roman"/>
          <w:sz w:val="24"/>
          <w:szCs w:val="24"/>
          <w:lang w:eastAsia="en-US"/>
        </w:rPr>
        <w:t>Предполагаемыми пользователями проекта национального стандарта являются государственные и местные исполнительные органы, субъекты национальной системы стандартизации.</w:t>
      </w:r>
    </w:p>
    <w:p w14:paraId="2B783DA8" w14:textId="77777777" w:rsidR="005D7112" w:rsidRDefault="005D7112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0F18C6" w14:textId="32ACD51B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6 Сведения о рассылке проекта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 на согласование</w:t>
      </w:r>
    </w:p>
    <w:p w14:paraId="7A363872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118D1B0" w14:textId="53FFEE2F" w:rsidR="005D7112" w:rsidRDefault="005D7112" w:rsidP="005D711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Проект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национального </w:t>
      </w:r>
      <w:r w:rsidRPr="00D2698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стандарта </w:t>
      </w:r>
      <w:r w:rsidR="006B593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будет </w:t>
      </w:r>
      <w:r w:rsidRPr="00D26989">
        <w:rPr>
          <w:rFonts w:ascii="Times New Roman" w:eastAsia="Times New Roman" w:hAnsi="Times New Roman" w:cs="Times New Roman"/>
          <w:sz w:val="24"/>
          <w:szCs w:val="24"/>
          <w:lang w:eastAsia="zh-CN"/>
        </w:rPr>
        <w:t>направлен на согласование</w:t>
      </w:r>
      <w:r w:rsidR="006B593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государственным органам, ассоциациям</w:t>
      </w:r>
      <w:r w:rsidR="00DB53E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 другим заинтересованным лицам</w:t>
      </w:r>
      <w:r w:rsidR="00C95728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5AD06731" w14:textId="77777777" w:rsidR="005D7112" w:rsidRDefault="005D7112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54B5F9EC" w14:textId="5610BA85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</w:t>
      </w:r>
      <w:r w:rsidR="00934A42" w:rsidRPr="00D26989">
        <w:rPr>
          <w:b/>
          <w:sz w:val="24"/>
          <w:szCs w:val="24"/>
        </w:rPr>
        <w:t>документа по стандартизации</w:t>
      </w:r>
    </w:p>
    <w:p w14:paraId="6441AE38" w14:textId="77777777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2487ACE3" w14:textId="51D1C83B" w:rsidR="00C8005C" w:rsidRPr="009252D5" w:rsidRDefault="00C95728" w:rsidP="00DB53EE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Настоящий</w:t>
      </w:r>
      <w:r w:rsidRPr="009252D5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проект</w:t>
      </w:r>
      <w:r w:rsidRPr="009252D5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стандарта</w:t>
      </w:r>
      <w:r w:rsidRPr="009252D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252D5">
        <w:rPr>
          <w:rFonts w:ascii="Times New Roman" w:hAnsi="Times New Roman" w:cs="Times New Roman"/>
          <w:bCs/>
          <w:sz w:val="24"/>
          <w:szCs w:val="24"/>
        </w:rPr>
        <w:t xml:space="preserve">идентичен </w:t>
      </w:r>
      <w:r w:rsidR="009252D5" w:rsidRPr="009252D5">
        <w:rPr>
          <w:rFonts w:ascii="Times New Roman" w:hAnsi="Times New Roman" w:cs="Times New Roman"/>
          <w:bCs/>
          <w:sz w:val="24"/>
          <w:szCs w:val="24"/>
        </w:rPr>
        <w:t>международн</w:t>
      </w:r>
      <w:r w:rsidR="009252D5">
        <w:rPr>
          <w:rFonts w:ascii="Times New Roman" w:hAnsi="Times New Roman" w:cs="Times New Roman"/>
          <w:bCs/>
          <w:sz w:val="24"/>
          <w:szCs w:val="24"/>
        </w:rPr>
        <w:t>ому стандарту</w:t>
      </w:r>
      <w:r w:rsidR="009252D5" w:rsidRPr="009252D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F04AD" w:rsidRPr="008F04AD">
        <w:rPr>
          <w:rFonts w:ascii="Times New Roman" w:hAnsi="Times New Roman" w:cs="Times New Roman"/>
          <w:bCs/>
          <w:sz w:val="24"/>
          <w:szCs w:val="24"/>
          <w:lang w:val="en-US"/>
        </w:rPr>
        <w:t>ISO</w:t>
      </w:r>
      <w:r w:rsidR="008F04AD" w:rsidRPr="008F04AD">
        <w:rPr>
          <w:rFonts w:ascii="Times New Roman" w:hAnsi="Times New Roman" w:cs="Times New Roman"/>
          <w:bCs/>
          <w:sz w:val="24"/>
          <w:szCs w:val="24"/>
        </w:rPr>
        <w:t xml:space="preserve"> 37106:20</w:t>
      </w:r>
      <w:r w:rsidR="00556475">
        <w:rPr>
          <w:rFonts w:ascii="Times New Roman" w:hAnsi="Times New Roman" w:cs="Times New Roman"/>
          <w:bCs/>
          <w:sz w:val="24"/>
          <w:szCs w:val="24"/>
        </w:rPr>
        <w:t>21</w:t>
      </w:r>
      <w:r w:rsidR="008F04AD" w:rsidRPr="008F04A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F04AD" w:rsidRPr="008F04AD">
        <w:rPr>
          <w:rFonts w:ascii="Times New Roman" w:hAnsi="Times New Roman" w:cs="Times New Roman"/>
          <w:bCs/>
          <w:sz w:val="24"/>
          <w:szCs w:val="24"/>
          <w:lang w:val="en-US"/>
        </w:rPr>
        <w:t>Sustainable</w:t>
      </w:r>
      <w:r w:rsidR="008F04AD" w:rsidRPr="008F04A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F04AD" w:rsidRPr="008F04AD">
        <w:rPr>
          <w:rFonts w:ascii="Times New Roman" w:hAnsi="Times New Roman" w:cs="Times New Roman"/>
          <w:bCs/>
          <w:sz w:val="24"/>
          <w:szCs w:val="24"/>
          <w:lang w:val="en-US"/>
        </w:rPr>
        <w:t>cities</w:t>
      </w:r>
      <w:r w:rsidR="008F04AD" w:rsidRPr="008F04A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F04AD" w:rsidRPr="008F04AD">
        <w:rPr>
          <w:rFonts w:ascii="Times New Roman" w:hAnsi="Times New Roman" w:cs="Times New Roman"/>
          <w:bCs/>
          <w:sz w:val="24"/>
          <w:szCs w:val="24"/>
          <w:lang w:val="en-US"/>
        </w:rPr>
        <w:t>and</w:t>
      </w:r>
      <w:r w:rsidR="008F04AD" w:rsidRPr="008F04A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F04AD" w:rsidRPr="008F04AD">
        <w:rPr>
          <w:rFonts w:ascii="Times New Roman" w:hAnsi="Times New Roman" w:cs="Times New Roman"/>
          <w:bCs/>
          <w:sz w:val="24"/>
          <w:szCs w:val="24"/>
          <w:lang w:val="en-US"/>
        </w:rPr>
        <w:t>communities</w:t>
      </w:r>
      <w:r w:rsidR="008F04AD" w:rsidRPr="008F04AD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8F04AD" w:rsidRPr="008F04AD">
        <w:rPr>
          <w:rFonts w:ascii="Times New Roman" w:hAnsi="Times New Roman" w:cs="Times New Roman"/>
          <w:bCs/>
          <w:sz w:val="24"/>
          <w:szCs w:val="24"/>
          <w:lang w:val="en-US"/>
        </w:rPr>
        <w:t>Guidance on establishing smart city operating models for sustainable communities (</w:t>
      </w:r>
      <w:r w:rsidR="008F04AD" w:rsidRPr="008F04AD">
        <w:rPr>
          <w:rFonts w:ascii="Times New Roman" w:hAnsi="Times New Roman" w:cs="Times New Roman"/>
          <w:bCs/>
          <w:sz w:val="24"/>
          <w:szCs w:val="24"/>
        </w:rPr>
        <w:t>Устойчивые</w:t>
      </w:r>
      <w:r w:rsidR="008F04AD" w:rsidRPr="008F04A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8F04AD" w:rsidRPr="008F04AD">
        <w:rPr>
          <w:rFonts w:ascii="Times New Roman" w:hAnsi="Times New Roman" w:cs="Times New Roman"/>
          <w:bCs/>
          <w:sz w:val="24"/>
          <w:szCs w:val="24"/>
        </w:rPr>
        <w:t>города</w:t>
      </w:r>
      <w:r w:rsidR="008F04AD" w:rsidRPr="008F04A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8F04AD" w:rsidRPr="008F04AD">
        <w:rPr>
          <w:rFonts w:ascii="Times New Roman" w:hAnsi="Times New Roman" w:cs="Times New Roman"/>
          <w:bCs/>
          <w:sz w:val="24"/>
          <w:szCs w:val="24"/>
        </w:rPr>
        <w:t>и</w:t>
      </w:r>
      <w:r w:rsidR="008F04AD" w:rsidRPr="008F04A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8F04AD" w:rsidRPr="008F04AD">
        <w:rPr>
          <w:rFonts w:ascii="Times New Roman" w:hAnsi="Times New Roman" w:cs="Times New Roman"/>
          <w:bCs/>
          <w:sz w:val="24"/>
          <w:szCs w:val="24"/>
        </w:rPr>
        <w:t>сообщества</w:t>
      </w:r>
      <w:r w:rsidR="008F04AD" w:rsidRPr="008F04AD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. </w:t>
      </w:r>
      <w:r w:rsidR="008F04AD" w:rsidRPr="008F04AD">
        <w:rPr>
          <w:rFonts w:ascii="Times New Roman" w:hAnsi="Times New Roman" w:cs="Times New Roman"/>
          <w:bCs/>
          <w:sz w:val="24"/>
          <w:szCs w:val="24"/>
        </w:rPr>
        <w:t>Руководство по созданию операционных моделей умных городов для устойчивых сообществ).</w:t>
      </w:r>
    </w:p>
    <w:p w14:paraId="68A20122" w14:textId="77777777" w:rsidR="005D7112" w:rsidRPr="009252D5" w:rsidRDefault="005D7112" w:rsidP="005D7112">
      <w:pPr>
        <w:pStyle w:val="a3"/>
        <w:ind w:firstLine="708"/>
        <w:jc w:val="both"/>
        <w:rPr>
          <w:b/>
          <w:sz w:val="24"/>
          <w:szCs w:val="24"/>
        </w:rPr>
      </w:pPr>
    </w:p>
    <w:p w14:paraId="040056F0" w14:textId="0132712B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8 Данные о разработчике и соисполнителях (контактные данные), сроках разработки </w:t>
      </w:r>
      <w:r w:rsidR="00934A42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</w:p>
    <w:p w14:paraId="1C13D9D4" w14:textId="77777777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986D09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329BD600" w14:textId="67015ACB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 xml:space="preserve">г. </w:t>
      </w:r>
      <w:r w:rsidR="00291929" w:rsidRPr="00D26989">
        <w:rPr>
          <w:rFonts w:ascii="Times New Roman" w:hAnsi="Times New Roman" w:cs="Times New Roman"/>
          <w:sz w:val="24"/>
          <w:szCs w:val="24"/>
        </w:rPr>
        <w:t>Астана</w:t>
      </w:r>
      <w:r w:rsidRPr="00D26989">
        <w:rPr>
          <w:rFonts w:ascii="Times New Roman" w:hAnsi="Times New Roman" w:cs="Times New Roman"/>
          <w:sz w:val="24"/>
          <w:szCs w:val="24"/>
        </w:rPr>
        <w:t xml:space="preserve">, </w:t>
      </w:r>
      <w:r w:rsidR="00291929" w:rsidRPr="00D26989">
        <w:rPr>
          <w:rFonts w:ascii="Times New Roman" w:hAnsi="Times New Roman" w:cs="Times New Roman"/>
          <w:sz w:val="24"/>
          <w:szCs w:val="24"/>
        </w:rPr>
        <w:t>пр</w:t>
      </w:r>
      <w:r w:rsidRPr="00D2698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26989">
        <w:rPr>
          <w:rFonts w:ascii="Times New Roman" w:hAnsi="Times New Roman" w:cs="Times New Roman"/>
          <w:sz w:val="24"/>
          <w:szCs w:val="24"/>
        </w:rPr>
        <w:t>Мәнгілік</w:t>
      </w:r>
      <w:proofErr w:type="spellEnd"/>
      <w:r w:rsidRPr="00D26989">
        <w:rPr>
          <w:rFonts w:ascii="Times New Roman" w:hAnsi="Times New Roman" w:cs="Times New Roman"/>
          <w:sz w:val="24"/>
          <w:szCs w:val="24"/>
        </w:rPr>
        <w:t xml:space="preserve"> Ел, д. 11, здание «Эталонный Центр»</w:t>
      </w:r>
    </w:p>
    <w:p w14:paraId="5547FEEB" w14:textId="77777777" w:rsidR="00E02330" w:rsidRPr="00D26989" w:rsidRDefault="00E02330" w:rsidP="00E0233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26989">
        <w:rPr>
          <w:rFonts w:ascii="Times New Roman" w:hAnsi="Times New Roman" w:cs="Times New Roman"/>
          <w:sz w:val="24"/>
          <w:szCs w:val="24"/>
        </w:rPr>
        <w:t>Эл.почта</w:t>
      </w:r>
      <w:proofErr w:type="spellEnd"/>
      <w:r w:rsidRPr="00D26989">
        <w:rPr>
          <w:rFonts w:ascii="Times New Roman" w:hAnsi="Times New Roman" w:cs="Times New Roman"/>
          <w:sz w:val="24"/>
          <w:szCs w:val="24"/>
        </w:rPr>
        <w:t xml:space="preserve">: </w:t>
      </w:r>
      <w:r w:rsidRPr="00562F06">
        <w:rPr>
          <w:rFonts w:ascii="Times New Roman" w:hAnsi="Times New Roman" w:cs="Times New Roman"/>
          <w:sz w:val="24"/>
          <w:szCs w:val="24"/>
        </w:rPr>
        <w:t>Taizhankn@gmail.com</w:t>
      </w:r>
    </w:p>
    <w:p w14:paraId="460B6A3E" w14:textId="77777777" w:rsidR="00E02330" w:rsidRPr="006B5937" w:rsidRDefault="00E02330" w:rsidP="00E02330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Тел.: 8 (775) 999 91 91</w:t>
      </w:r>
    </w:p>
    <w:p w14:paraId="491B72E9" w14:textId="434A41B1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2C701A3" w14:textId="77777777" w:rsidR="00EB676D" w:rsidRPr="00D26989" w:rsidRDefault="00EB676D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D144244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1FE03F59" w14:textId="31C71628" w:rsidR="00D3130B" w:rsidRPr="00D26989" w:rsidRDefault="00C8005C" w:rsidP="005D7112">
      <w:pPr>
        <w:pStyle w:val="a3"/>
        <w:ind w:firstLine="567"/>
        <w:jc w:val="both"/>
      </w:pPr>
      <w:r w:rsidRPr="00D26989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</w:r>
      <w:r w:rsidRPr="00D26989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E42817" w:rsidRPr="00D26989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120011" w:rsidRPr="00D26989">
        <w:rPr>
          <w:rFonts w:ascii="Times New Roman" w:hAnsi="Times New Roman" w:cs="Times New Roman"/>
          <w:b/>
          <w:sz w:val="24"/>
          <w:szCs w:val="24"/>
        </w:rPr>
        <w:t>Е. Амирханова</w:t>
      </w:r>
    </w:p>
    <w:sectPr w:rsidR="00D3130B" w:rsidRPr="00D26989" w:rsidSect="00CC620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90081" w14:textId="77777777" w:rsidR="00001CED" w:rsidRDefault="00001CED">
      <w:pPr>
        <w:spacing w:after="0" w:line="240" w:lineRule="auto"/>
      </w:pPr>
      <w:r>
        <w:separator/>
      </w:r>
    </w:p>
  </w:endnote>
  <w:endnote w:type="continuationSeparator" w:id="0">
    <w:p w14:paraId="0BDE4E50" w14:textId="77777777" w:rsidR="00001CED" w:rsidRDefault="00001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9C58BBB" w14:textId="4ADA5CC1" w:rsidR="00A4133A" w:rsidRPr="00193235" w:rsidRDefault="007946AD" w:rsidP="00193235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56475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F68D3" w14:textId="77777777" w:rsidR="00001CED" w:rsidRDefault="00001CED">
      <w:pPr>
        <w:spacing w:after="0" w:line="240" w:lineRule="auto"/>
      </w:pPr>
      <w:r>
        <w:separator/>
      </w:r>
    </w:p>
  </w:footnote>
  <w:footnote w:type="continuationSeparator" w:id="0">
    <w:p w14:paraId="30E6D9A8" w14:textId="77777777" w:rsidR="00001CED" w:rsidRDefault="00001C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002EF"/>
    <w:multiLevelType w:val="multilevel"/>
    <w:tmpl w:val="65223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1C0133"/>
    <w:multiLevelType w:val="multilevel"/>
    <w:tmpl w:val="4A62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180598"/>
    <w:multiLevelType w:val="multilevel"/>
    <w:tmpl w:val="9A264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61E5F8E"/>
    <w:multiLevelType w:val="multilevel"/>
    <w:tmpl w:val="1F905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22758048">
    <w:abstractNumId w:val="1"/>
  </w:num>
  <w:num w:numId="2" w16cid:durableId="1827932817">
    <w:abstractNumId w:val="3"/>
  </w:num>
  <w:num w:numId="3" w16cid:durableId="778836020">
    <w:abstractNumId w:val="0"/>
  </w:num>
  <w:num w:numId="4" w16cid:durableId="4672852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77E6"/>
    <w:rsid w:val="00001CED"/>
    <w:rsid w:val="0007165D"/>
    <w:rsid w:val="000A60A3"/>
    <w:rsid w:val="00101D7A"/>
    <w:rsid w:val="001159F4"/>
    <w:rsid w:val="00120011"/>
    <w:rsid w:val="00193235"/>
    <w:rsid w:val="001D05C1"/>
    <w:rsid w:val="00236023"/>
    <w:rsid w:val="0028178F"/>
    <w:rsid w:val="00291929"/>
    <w:rsid w:val="00314B93"/>
    <w:rsid w:val="003245D4"/>
    <w:rsid w:val="00340ED4"/>
    <w:rsid w:val="003F072B"/>
    <w:rsid w:val="0046624C"/>
    <w:rsid w:val="00470185"/>
    <w:rsid w:val="004D6B4D"/>
    <w:rsid w:val="00525F56"/>
    <w:rsid w:val="005274E1"/>
    <w:rsid w:val="00556475"/>
    <w:rsid w:val="00577377"/>
    <w:rsid w:val="005933C1"/>
    <w:rsid w:val="005A265A"/>
    <w:rsid w:val="005D7112"/>
    <w:rsid w:val="00627168"/>
    <w:rsid w:val="00630294"/>
    <w:rsid w:val="006B5937"/>
    <w:rsid w:val="00722287"/>
    <w:rsid w:val="00737D15"/>
    <w:rsid w:val="00766205"/>
    <w:rsid w:val="007946AD"/>
    <w:rsid w:val="00833AFB"/>
    <w:rsid w:val="00875B1A"/>
    <w:rsid w:val="0089188C"/>
    <w:rsid w:val="008D4C16"/>
    <w:rsid w:val="008F04AD"/>
    <w:rsid w:val="008F6C20"/>
    <w:rsid w:val="009252D5"/>
    <w:rsid w:val="009307F2"/>
    <w:rsid w:val="00934A42"/>
    <w:rsid w:val="009409E7"/>
    <w:rsid w:val="00943692"/>
    <w:rsid w:val="009903EE"/>
    <w:rsid w:val="009A0B72"/>
    <w:rsid w:val="00A23ED8"/>
    <w:rsid w:val="00A25684"/>
    <w:rsid w:val="00A256B6"/>
    <w:rsid w:val="00AB1676"/>
    <w:rsid w:val="00AB356E"/>
    <w:rsid w:val="00AF4052"/>
    <w:rsid w:val="00AF76E2"/>
    <w:rsid w:val="00B34F2E"/>
    <w:rsid w:val="00B577E6"/>
    <w:rsid w:val="00BE161C"/>
    <w:rsid w:val="00C0547C"/>
    <w:rsid w:val="00C54513"/>
    <w:rsid w:val="00C8005C"/>
    <w:rsid w:val="00C95728"/>
    <w:rsid w:val="00CD3D05"/>
    <w:rsid w:val="00CE0AEA"/>
    <w:rsid w:val="00CE63E0"/>
    <w:rsid w:val="00D26989"/>
    <w:rsid w:val="00D3130B"/>
    <w:rsid w:val="00DB53EE"/>
    <w:rsid w:val="00DD389C"/>
    <w:rsid w:val="00DD3BFE"/>
    <w:rsid w:val="00DF72DE"/>
    <w:rsid w:val="00E02330"/>
    <w:rsid w:val="00E42817"/>
    <w:rsid w:val="00EB1FE3"/>
    <w:rsid w:val="00EB676D"/>
    <w:rsid w:val="00EE30C2"/>
    <w:rsid w:val="00F33314"/>
    <w:rsid w:val="00F86B46"/>
    <w:rsid w:val="00FB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94A68"/>
  <w15:docId w15:val="{1EA811DB-087B-4F82-963F-1281F9838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005C"/>
    <w:rPr>
      <w:lang w:eastAsia="ru-RU"/>
    </w:rPr>
  </w:style>
  <w:style w:type="paragraph" w:styleId="3">
    <w:name w:val="heading 3"/>
    <w:basedOn w:val="a"/>
    <w:link w:val="30"/>
    <w:uiPriority w:val="9"/>
    <w:qFormat/>
    <w:rsid w:val="00C054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C8005C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C8005C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C8005C"/>
    <w:pPr>
      <w:spacing w:after="0" w:line="240" w:lineRule="auto"/>
    </w:pPr>
    <w:rPr>
      <w:lang w:eastAsia="ru-RU"/>
    </w:rPr>
  </w:style>
  <w:style w:type="character" w:customStyle="1" w:styleId="FontStyle90">
    <w:name w:val="Font Style90"/>
    <w:uiPriority w:val="99"/>
    <w:rsid w:val="00C8005C"/>
    <w:rPr>
      <w:rFonts w:ascii="Book Antiqua" w:hAnsi="Book Antiqua" w:cs="Book Antiqua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C800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">
    <w:name w:val="Обычный1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C8005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C8005C"/>
    <w:rPr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C8005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C8005C"/>
    <w:rPr>
      <w:lang w:eastAsia="ru-RU"/>
    </w:rPr>
  </w:style>
  <w:style w:type="paragraph" w:styleId="a6">
    <w:name w:val="footer"/>
    <w:basedOn w:val="a"/>
    <w:link w:val="a7"/>
    <w:uiPriority w:val="99"/>
    <w:unhideWhenUsed/>
    <w:rsid w:val="00C80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005C"/>
    <w:rPr>
      <w:lang w:eastAsia="ru-RU"/>
    </w:rPr>
  </w:style>
  <w:style w:type="paragraph" w:customStyle="1" w:styleId="Default">
    <w:name w:val="Default"/>
    <w:rsid w:val="00C800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rsid w:val="00C80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0547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FontStyle38">
    <w:name w:val="Font Style38"/>
    <w:basedOn w:val="a0"/>
    <w:uiPriority w:val="99"/>
    <w:rsid w:val="0089188C"/>
    <w:rPr>
      <w:rFonts w:ascii="Times New Roman" w:hAnsi="Times New Roman" w:cs="Times New Roman"/>
      <w:color w:val="000000"/>
      <w:sz w:val="18"/>
      <w:szCs w:val="18"/>
    </w:rPr>
  </w:style>
  <w:style w:type="character" w:styleId="a9">
    <w:name w:val="Hyperlink"/>
    <w:basedOn w:val="a0"/>
    <w:uiPriority w:val="99"/>
    <w:unhideWhenUsed/>
    <w:rsid w:val="00236023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236023"/>
    <w:rPr>
      <w:color w:val="605E5C"/>
      <w:shd w:val="clear" w:color="auto" w:fill="E1DFDD"/>
    </w:rPr>
  </w:style>
  <w:style w:type="paragraph" w:styleId="aa">
    <w:name w:val="Body Text"/>
    <w:basedOn w:val="a"/>
    <w:link w:val="ab"/>
    <w:uiPriority w:val="99"/>
    <w:semiHidden/>
    <w:unhideWhenUsed/>
    <w:rsid w:val="00F86B4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F86B46"/>
    <w:rPr>
      <w:lang w:eastAsia="ru-RU"/>
    </w:rPr>
  </w:style>
  <w:style w:type="paragraph" w:styleId="ac">
    <w:name w:val="header"/>
    <w:basedOn w:val="a"/>
    <w:link w:val="ad"/>
    <w:uiPriority w:val="99"/>
    <w:unhideWhenUsed/>
    <w:rsid w:val="001932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93235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03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3</Pages>
  <Words>1237</Words>
  <Characters>7053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Bekzada Ubishtayeva</cp:lastModifiedBy>
  <cp:revision>27</cp:revision>
  <cp:lastPrinted>2022-11-22T05:59:00Z</cp:lastPrinted>
  <dcterms:created xsi:type="dcterms:W3CDTF">2021-06-11T04:43:00Z</dcterms:created>
  <dcterms:modified xsi:type="dcterms:W3CDTF">2023-05-22T11:51:00Z</dcterms:modified>
</cp:coreProperties>
</file>